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9E" w:rsidRPr="0046245C" w:rsidRDefault="00F1419E" w:rsidP="00F1419E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F1419E" w:rsidRPr="00AD10ED" w:rsidTr="004314E2">
        <w:tc>
          <w:tcPr>
            <w:tcW w:w="4785" w:type="dxa"/>
          </w:tcPr>
          <w:p w:rsidR="00F1419E" w:rsidRPr="00AD10ED" w:rsidRDefault="00F1419E" w:rsidP="00431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F1419E" w:rsidRPr="00AD10ED" w:rsidRDefault="00F1419E" w:rsidP="00431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F1419E" w:rsidRPr="007A648A" w:rsidRDefault="00F1419E" w:rsidP="004314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ЛПДС «Мозырь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F1419E" w:rsidRPr="00C2756B" w:rsidRDefault="00F1419E" w:rsidP="00431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47760,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г.Мозырь», Гомельская обл.</w:t>
            </w:r>
          </w:p>
          <w:p w:rsidR="00F1419E" w:rsidRPr="00AD10ED" w:rsidRDefault="00F1419E" w:rsidP="00431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F1419E" w:rsidRPr="00AD10ED" w:rsidTr="004314E2">
        <w:tc>
          <w:tcPr>
            <w:tcW w:w="4785" w:type="dxa"/>
          </w:tcPr>
          <w:p w:rsidR="00F1419E" w:rsidRPr="00AD10ED" w:rsidRDefault="00F1419E" w:rsidP="00431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F1419E" w:rsidRDefault="00A41346" w:rsidP="00431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</w:t>
            </w:r>
            <w:r w:rsidR="00F14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  <w:r w:rsidR="00F1419E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1419E" w:rsidRDefault="00F1419E" w:rsidP="00431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(0236)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1346">
              <w:rPr>
                <w:rFonts w:ascii="Times New Roman" w:hAnsi="Times New Roman"/>
                <w:sz w:val="28"/>
                <w:szCs w:val="28"/>
              </w:rPr>
              <w:t>37-42-34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1419E" w:rsidRDefault="00F44EEC" w:rsidP="004314E2">
            <w:pPr>
              <w:spacing w:after="0" w:line="240" w:lineRule="auto"/>
            </w:pPr>
            <w:hyperlink r:id="rId5" w:history="1">
              <w:r w:rsidR="00F1419E" w:rsidRPr="00BA031D">
                <w:rPr>
                  <w:rStyle w:val="a5"/>
                  <w:sz w:val="28"/>
                  <w:lang w:val="en-US"/>
                </w:rPr>
                <w:t>aop</w:t>
              </w:r>
              <w:r w:rsidR="00F1419E" w:rsidRPr="00BA031D">
                <w:rPr>
                  <w:rStyle w:val="a5"/>
                  <w:sz w:val="28"/>
                </w:rPr>
                <w:t>@</w:t>
              </w:r>
              <w:r w:rsidR="00F1419E" w:rsidRPr="00BA031D">
                <w:rPr>
                  <w:rStyle w:val="a5"/>
                  <w:sz w:val="28"/>
                  <w:lang w:val="en-US"/>
                </w:rPr>
                <w:t>transoil</w:t>
              </w:r>
              <w:r w:rsidR="00F1419E" w:rsidRPr="00BA031D">
                <w:rPr>
                  <w:rStyle w:val="a5"/>
                  <w:sz w:val="28"/>
                </w:rPr>
                <w:t>.</w:t>
              </w:r>
              <w:r w:rsidR="00F1419E" w:rsidRPr="00BA031D">
                <w:rPr>
                  <w:rStyle w:val="a5"/>
                  <w:sz w:val="28"/>
                  <w:lang w:val="en-US"/>
                </w:rPr>
                <w:t>gomel</w:t>
              </w:r>
              <w:r w:rsidR="00F1419E" w:rsidRPr="00BA031D">
                <w:rPr>
                  <w:rStyle w:val="a5"/>
                  <w:sz w:val="28"/>
                </w:rPr>
                <w:t>.</w:t>
              </w:r>
              <w:r w:rsidR="00F1419E" w:rsidRPr="00BA031D">
                <w:rPr>
                  <w:rStyle w:val="a5"/>
                  <w:sz w:val="28"/>
                  <w:lang w:val="en-US"/>
                </w:rPr>
                <w:t>by</w:t>
              </w:r>
            </w:hyperlink>
          </w:p>
          <w:p w:rsidR="00F1419E" w:rsidRPr="006F2B5A" w:rsidRDefault="00F1419E" w:rsidP="00431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(023</w:t>
            </w:r>
            <w:r w:rsidRPr="006F2B5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6F2B5A">
              <w:rPr>
                <w:rFonts w:ascii="Times New Roman" w:hAnsi="Times New Roman"/>
                <w:sz w:val="28"/>
                <w:szCs w:val="28"/>
              </w:rPr>
              <w:t>37-42-22</w:t>
            </w:r>
          </w:p>
        </w:tc>
      </w:tr>
      <w:tr w:rsidR="00F1419E" w:rsidRPr="00AD10ED" w:rsidTr="004314E2">
        <w:tc>
          <w:tcPr>
            <w:tcW w:w="9606" w:type="dxa"/>
            <w:gridSpan w:val="2"/>
          </w:tcPr>
          <w:p w:rsidR="00F1419E" w:rsidRDefault="00F1419E" w:rsidP="004314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F1419E" w:rsidRPr="00AD10ED" w:rsidRDefault="00F1419E" w:rsidP="004314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F1419E" w:rsidRDefault="00F1419E" w:rsidP="00F1419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pPr w:leftFromText="180" w:rightFromText="180" w:vertAnchor="text" w:tblpY="65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8"/>
        <w:gridCol w:w="993"/>
        <w:gridCol w:w="2168"/>
        <w:gridCol w:w="2393"/>
      </w:tblGrid>
      <w:tr w:rsidR="00F1419E" w:rsidRPr="00AD10ED" w:rsidTr="004314E2">
        <w:tc>
          <w:tcPr>
            <w:tcW w:w="5131" w:type="dxa"/>
            <w:gridSpan w:val="2"/>
            <w:vAlign w:val="center"/>
          </w:tcPr>
          <w:p w:rsidR="00F1419E" w:rsidRPr="00074DFA" w:rsidRDefault="00F1419E" w:rsidP="004314E2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561" w:type="dxa"/>
            <w:gridSpan w:val="2"/>
            <w:vAlign w:val="center"/>
          </w:tcPr>
          <w:p w:rsidR="00F1419E" w:rsidRPr="00532A2A" w:rsidRDefault="00F1419E" w:rsidP="00A41346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 w:rsidR="00A41346">
              <w:rPr>
                <w:bCs/>
                <w:szCs w:val="28"/>
              </w:rPr>
              <w:t>1</w:t>
            </w:r>
            <w:r w:rsidRPr="00074DFA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0</w:t>
            </w:r>
            <w:r w:rsidR="00A41346">
              <w:rPr>
                <w:bCs/>
                <w:szCs w:val="28"/>
              </w:rPr>
              <w:t>8</w:t>
            </w:r>
            <w:r w:rsidRPr="00074DFA">
              <w:rPr>
                <w:bCs/>
                <w:szCs w:val="28"/>
              </w:rPr>
              <w:t>.20</w:t>
            </w:r>
            <w:r>
              <w:rPr>
                <w:bCs/>
                <w:szCs w:val="28"/>
                <w:lang w:val="en-US"/>
              </w:rPr>
              <w:t>2</w:t>
            </w:r>
            <w:proofErr w:type="spellStart"/>
            <w:r>
              <w:rPr>
                <w:bCs/>
                <w:szCs w:val="28"/>
              </w:rPr>
              <w:t>2</w:t>
            </w:r>
            <w:proofErr w:type="spellEnd"/>
          </w:p>
        </w:tc>
      </w:tr>
      <w:tr w:rsidR="00F1419E" w:rsidRPr="00AD10ED" w:rsidTr="004314E2">
        <w:tc>
          <w:tcPr>
            <w:tcW w:w="5131" w:type="dxa"/>
            <w:gridSpan w:val="2"/>
            <w:vAlign w:val="center"/>
          </w:tcPr>
          <w:p w:rsidR="00F1419E" w:rsidRPr="00074DFA" w:rsidRDefault="00F1419E" w:rsidP="004314E2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561" w:type="dxa"/>
            <w:gridSpan w:val="2"/>
            <w:vAlign w:val="center"/>
          </w:tcPr>
          <w:p w:rsidR="00F1419E" w:rsidRPr="006F2B5A" w:rsidRDefault="00A41346" w:rsidP="00A41346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  <w:r w:rsidR="00F1419E" w:rsidRPr="00074DFA">
              <w:rPr>
                <w:bCs/>
                <w:szCs w:val="28"/>
              </w:rPr>
              <w:t>.</w:t>
            </w:r>
            <w:r w:rsidR="00F1419E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  <w:r w:rsidR="00F1419E" w:rsidRPr="00074DFA">
              <w:rPr>
                <w:bCs/>
                <w:szCs w:val="28"/>
              </w:rPr>
              <w:t>.20</w:t>
            </w:r>
            <w:r w:rsidR="00F1419E" w:rsidRPr="006F2B5A">
              <w:rPr>
                <w:bCs/>
                <w:szCs w:val="28"/>
              </w:rPr>
              <w:t>2</w:t>
            </w:r>
            <w:r w:rsidR="007D7055">
              <w:rPr>
                <w:bCs/>
                <w:szCs w:val="28"/>
              </w:rPr>
              <w:t>2</w:t>
            </w:r>
          </w:p>
        </w:tc>
      </w:tr>
      <w:tr w:rsidR="00F1419E" w:rsidRPr="00AD10ED" w:rsidTr="004314E2">
        <w:tc>
          <w:tcPr>
            <w:tcW w:w="5131" w:type="dxa"/>
            <w:gridSpan w:val="2"/>
            <w:vAlign w:val="center"/>
          </w:tcPr>
          <w:p w:rsidR="00F1419E" w:rsidRPr="00074DFA" w:rsidRDefault="00F1419E" w:rsidP="004314E2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561" w:type="dxa"/>
            <w:gridSpan w:val="2"/>
          </w:tcPr>
          <w:p w:rsidR="00F1419E" w:rsidRPr="00ED6959" w:rsidRDefault="00F1419E" w:rsidP="004314E2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  <w:p w:rsidR="00F1419E" w:rsidRPr="00791D3F" w:rsidRDefault="00F1419E" w:rsidP="004314E2">
            <w:pPr>
              <w:pStyle w:val="a3"/>
              <w:rPr>
                <w:bCs/>
                <w:szCs w:val="28"/>
              </w:rPr>
            </w:pPr>
          </w:p>
        </w:tc>
      </w:tr>
      <w:tr w:rsidR="00F1419E" w:rsidRPr="00AD10ED" w:rsidTr="004314E2">
        <w:tc>
          <w:tcPr>
            <w:tcW w:w="9692" w:type="dxa"/>
            <w:gridSpan w:val="4"/>
          </w:tcPr>
          <w:p w:rsidR="00F1419E" w:rsidRPr="00FE1633" w:rsidRDefault="00F1419E" w:rsidP="004314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1633">
              <w:rPr>
                <w:rFonts w:ascii="Times New Roman" w:hAnsi="Times New Roman"/>
                <w:b/>
                <w:sz w:val="28"/>
                <w:szCs w:val="28"/>
              </w:rPr>
              <w:t xml:space="preserve">филиал «ЛПДС «Мозырь» </w:t>
            </w:r>
          </w:p>
          <w:p w:rsidR="008C1534" w:rsidRPr="00A41346" w:rsidRDefault="00F1419E" w:rsidP="00231E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E4E">
              <w:rPr>
                <w:rFonts w:ascii="Times New Roman" w:hAnsi="Times New Roman" w:cs="Times New Roman"/>
                <w:sz w:val="28"/>
                <w:szCs w:val="28"/>
              </w:rPr>
              <w:t xml:space="preserve">Предмет закупки: </w:t>
            </w:r>
            <w:r w:rsidR="00E81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31E4E">
              <w:rPr>
                <w:rFonts w:ascii="Times New Roman" w:hAnsi="Times New Roman" w:cs="Times New Roman"/>
                <w:sz w:val="28"/>
                <w:szCs w:val="28"/>
              </w:rPr>
              <w:t>слуга  по зачистке внутренней поверхности</w:t>
            </w:r>
            <w:r w:rsidR="00E81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1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технической диагностике е</w:t>
            </w:r>
            <w:r w:rsidR="00E81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мкостей</w:t>
            </w:r>
            <w:r w:rsidR="00A41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АЗС</w:t>
            </w:r>
            <w:r w:rsidRPr="00231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6F2" w:rsidRPr="00231E4E">
              <w:rPr>
                <w:rFonts w:ascii="Times New Roman" w:hAnsi="Times New Roman" w:cs="Times New Roman"/>
                <w:sz w:val="28"/>
                <w:szCs w:val="28"/>
              </w:rPr>
              <w:t>с последующей утилизацией образовавшегося нефтешлама</w:t>
            </w:r>
            <w:r w:rsidRPr="00231E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5D1F" w:rsidRPr="00231E4E" w:rsidRDefault="00A41346" w:rsidP="00231E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E1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05D1F" w:rsidRPr="00231E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</w:t>
            </w:r>
            <w:r w:rsidR="00C05D1F" w:rsidRPr="00231E4E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 – АИ92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(V-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12,5</w:t>
            </w:r>
            <w:r w:rsidR="00C05D1F" w:rsidRPr="00231E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  <w:r w:rsidR="00C05D1F" w:rsidRPr="00231E4E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F1419E" w:rsidRPr="00A41346" w:rsidRDefault="00A41346" w:rsidP="00E816F2">
            <w:pPr>
              <w:pStyle w:val="a6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E1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31E4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</w:t>
            </w:r>
            <w:r w:rsidRPr="00231E4E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 – Д/Т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(V-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12,5</w:t>
            </w:r>
            <w:r w:rsidRPr="00231E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  <w:r w:rsidRPr="00231E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1419E" w:rsidRPr="00AD10ED" w:rsidTr="004314E2">
        <w:tc>
          <w:tcPr>
            <w:tcW w:w="4138" w:type="dxa"/>
            <w:vAlign w:val="center"/>
          </w:tcPr>
          <w:p w:rsidR="00F1419E" w:rsidRPr="00074DFA" w:rsidRDefault="00F1419E" w:rsidP="004314E2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F1419E" w:rsidRPr="00074DFA" w:rsidRDefault="00F1419E" w:rsidP="004314E2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Количество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2168" w:type="dxa"/>
            <w:vAlign w:val="center"/>
          </w:tcPr>
          <w:p w:rsidR="00F1419E" w:rsidRPr="00074DFA" w:rsidRDefault="00F1419E" w:rsidP="004314E2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F1419E" w:rsidRPr="00B05249" w:rsidRDefault="00F1419E" w:rsidP="004314E2">
            <w:pPr>
              <w:pStyle w:val="a3"/>
              <w:jc w:val="center"/>
              <w:rPr>
                <w:bCs/>
                <w:sz w:val="24"/>
              </w:rPr>
            </w:pPr>
            <w:r w:rsidRPr="00B05249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F1419E" w:rsidRPr="00AD10ED" w:rsidTr="004314E2">
        <w:trPr>
          <w:trHeight w:val="161"/>
        </w:trPr>
        <w:tc>
          <w:tcPr>
            <w:tcW w:w="4138" w:type="dxa"/>
          </w:tcPr>
          <w:p w:rsidR="006D3A5D" w:rsidRDefault="00F1419E" w:rsidP="009E146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Емкости </w:t>
            </w:r>
            <w:r w:rsidR="00A41346">
              <w:rPr>
                <w:rFonts w:ascii="Times New Roman" w:hAnsi="Times New Roman"/>
                <w:sz w:val="28"/>
                <w:szCs w:val="28"/>
                <w:lang w:val="ru-RU"/>
              </w:rPr>
              <w:t>АЗС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A41346" w:rsidRPr="00231E4E" w:rsidRDefault="00A41346" w:rsidP="00A413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231E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</w:t>
            </w:r>
            <w:r w:rsidRPr="00231E4E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П–АИ92№1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(V-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12,5</w:t>
            </w:r>
            <w:r w:rsidRPr="00231E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  <w:r w:rsidRPr="00231E4E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9E146F" w:rsidRDefault="00A41346" w:rsidP="009E146F">
            <w:pPr>
              <w:tabs>
                <w:tab w:val="left" w:pos="6804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31E4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ЗР</w:t>
            </w:r>
            <w:r w:rsidRPr="00231E4E">
              <w:rPr>
                <w:rFonts w:ascii="Times New Roman" w:hAnsi="Times New Roman"/>
                <w:sz w:val="28"/>
                <w:szCs w:val="28"/>
              </w:rPr>
              <w:t>-25</w:t>
            </w:r>
            <w:r>
              <w:rPr>
                <w:rFonts w:ascii="Times New Roman" w:hAnsi="Times New Roman"/>
                <w:sz w:val="28"/>
                <w:szCs w:val="28"/>
              </w:rPr>
              <w:t>П – Д/Т №3 (V-12,5</w:t>
            </w:r>
            <w:r w:rsidRPr="00231E4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³</w:t>
            </w:r>
            <w:r w:rsidRPr="00231E4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419E" w:rsidRPr="00B7102A" w:rsidRDefault="00F1419E" w:rsidP="009E146F">
            <w:pPr>
              <w:tabs>
                <w:tab w:val="left" w:pos="680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зачистка, </w:t>
            </w:r>
            <w:r w:rsidR="006D3A5D" w:rsidRPr="00231E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техническо</w:t>
            </w:r>
            <w:r w:rsidR="006D3A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6D3A5D" w:rsidRPr="00231E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диагностировани</w:t>
            </w:r>
            <w:r w:rsidR="006D3A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утилизация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образовавшегося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нефтешлама</w:t>
            </w:r>
          </w:p>
        </w:tc>
        <w:tc>
          <w:tcPr>
            <w:tcW w:w="993" w:type="dxa"/>
          </w:tcPr>
          <w:p w:rsidR="00F1419E" w:rsidRDefault="00F1419E" w:rsidP="004314E2">
            <w:pPr>
              <w:pStyle w:val="a3"/>
              <w:jc w:val="center"/>
              <w:rPr>
                <w:bCs/>
                <w:sz w:val="24"/>
              </w:rPr>
            </w:pPr>
          </w:p>
          <w:p w:rsidR="00F1419E" w:rsidRPr="00074DFA" w:rsidRDefault="00BF2864" w:rsidP="004314E2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168" w:type="dxa"/>
            <w:vAlign w:val="center"/>
          </w:tcPr>
          <w:p w:rsidR="00F1419E" w:rsidRPr="0022420D" w:rsidRDefault="00F1419E" w:rsidP="004314E2">
            <w:pPr>
              <w:pStyle w:val="a3"/>
              <w:jc w:val="center"/>
              <w:rPr>
                <w:bCs/>
                <w:sz w:val="24"/>
              </w:rPr>
            </w:pPr>
            <w:r w:rsidRPr="0022420D">
              <w:rPr>
                <w:sz w:val="24"/>
              </w:rPr>
              <w:t>шт</w:t>
            </w:r>
            <w:r w:rsidRPr="0022420D">
              <w:rPr>
                <w:bCs/>
                <w:sz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F1419E" w:rsidRDefault="00F1419E" w:rsidP="004314E2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Специальное разрешение (лицензия) на данный вид </w:t>
            </w:r>
          </w:p>
          <w:p w:rsidR="00F1419E" w:rsidRPr="00E17873" w:rsidRDefault="00F1419E" w:rsidP="004314E2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деятельности. </w:t>
            </w:r>
          </w:p>
        </w:tc>
      </w:tr>
    </w:tbl>
    <w:p w:rsidR="00F1419E" w:rsidRPr="0046245C" w:rsidRDefault="00F1419E" w:rsidP="00F1419E">
      <w:pPr>
        <w:pStyle w:val="a3"/>
        <w:rPr>
          <w:bCs/>
          <w:szCs w:val="28"/>
        </w:rPr>
      </w:pPr>
    </w:p>
    <w:p w:rsidR="00F1419E" w:rsidRPr="00112D97" w:rsidRDefault="00F1419E" w:rsidP="00F1419E">
      <w:pPr>
        <w:pStyle w:val="a3"/>
        <w:rPr>
          <w:b/>
          <w:bCs/>
          <w:szCs w:val="28"/>
        </w:rPr>
      </w:pPr>
    </w:p>
    <w:p w:rsidR="00721F5E" w:rsidRDefault="00721F5E"/>
    <w:sectPr w:rsidR="00721F5E" w:rsidSect="0085459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1ACB"/>
    <w:multiLevelType w:val="hybridMultilevel"/>
    <w:tmpl w:val="8014ED7C"/>
    <w:lvl w:ilvl="0" w:tplc="640A298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F1419E"/>
    <w:rsid w:val="00231E4E"/>
    <w:rsid w:val="00262418"/>
    <w:rsid w:val="002F40C6"/>
    <w:rsid w:val="00641652"/>
    <w:rsid w:val="006D3A5D"/>
    <w:rsid w:val="00721F5E"/>
    <w:rsid w:val="007D7055"/>
    <w:rsid w:val="008C1534"/>
    <w:rsid w:val="009E146F"/>
    <w:rsid w:val="00A41346"/>
    <w:rsid w:val="00BF2864"/>
    <w:rsid w:val="00C00A41"/>
    <w:rsid w:val="00C05D1F"/>
    <w:rsid w:val="00E816F2"/>
    <w:rsid w:val="00F10C70"/>
    <w:rsid w:val="00F1419E"/>
    <w:rsid w:val="00F42FD4"/>
    <w:rsid w:val="00F4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419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141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419E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C05D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p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 И. Н.</dc:creator>
  <cp:lastModifiedBy>ksm</cp:lastModifiedBy>
  <cp:revision>2</cp:revision>
  <dcterms:created xsi:type="dcterms:W3CDTF">2022-08-01T07:17:00Z</dcterms:created>
  <dcterms:modified xsi:type="dcterms:W3CDTF">2022-08-01T07:17:00Z</dcterms:modified>
</cp:coreProperties>
</file>